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Versão Final das alterações ao Regimento Interno do Conselho Municipal de Educação sugerida em reunião extraordinária, realizada em 01/08/08.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Architects Daughter" w:cs="Architects Daughter" w:eastAsia="Architects Daughter" w:hAnsi="Architects Daughter"/>
          <w:sz w:val="28"/>
          <w:szCs w:val="28"/>
        </w:rPr>
      </w:pPr>
      <w:r w:rsidDel="00000000" w:rsidR="00000000" w:rsidRPr="00000000">
        <w:rPr>
          <w:rFonts w:ascii="Architects Daughter" w:cs="Architects Daughter" w:eastAsia="Architects Daughter" w:hAnsi="Architects Daughter"/>
          <w:sz w:val="28"/>
          <w:szCs w:val="28"/>
          <w:rtl w:val="0"/>
        </w:rPr>
        <w:t xml:space="preserve">Conselho Municipal de Educação de Marília criado pela Lei Orgânica Municipal – Regulamentado pela Lei Municipal 6639, de 08 de outubro de 2007.</w:t>
      </w:r>
    </w:p>
    <w:p w:rsidR="00000000" w:rsidDel="00000000" w:rsidP="00000000" w:rsidRDefault="00000000" w:rsidRPr="00000000" w14:paraId="00000004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Regimento Interno</w:t>
      </w:r>
    </w:p>
    <w:p w:rsidR="00000000" w:rsidDel="00000000" w:rsidP="00000000" w:rsidRDefault="00000000" w:rsidRPr="00000000" w14:paraId="00000005">
      <w:pPr>
        <w:jc w:val="center"/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Título I </w:t>
      </w:r>
    </w:p>
    <w:p w:rsidR="00000000" w:rsidDel="00000000" w:rsidP="00000000" w:rsidRDefault="00000000" w:rsidRPr="00000000" w14:paraId="0000000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Capítulo I </w:t>
      </w:r>
    </w:p>
    <w:p w:rsidR="00000000" w:rsidDel="00000000" w:rsidP="00000000" w:rsidRDefault="00000000" w:rsidRPr="00000000" w14:paraId="0000000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Das funções do Conselho Municipal de Educação</w:t>
      </w:r>
    </w:p>
    <w:p w:rsidR="00000000" w:rsidDel="00000000" w:rsidP="00000000" w:rsidRDefault="00000000" w:rsidRPr="00000000" w14:paraId="00000009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Artigo 1°. – </w:t>
      </w:r>
      <w:r w:rsidDel="00000000" w:rsidR="00000000" w:rsidRPr="00000000">
        <w:rPr>
          <w:rtl w:val="0"/>
        </w:rPr>
        <w:t xml:space="preserve">O Conselho Municipal da Educação, a que se refere a Lei Orgânica do Município de Marília, é um órgão consultivo, propositivo, mobilizador, deliberativo e fiscalizador, tendo sua competência e atribuições estabelecidas pela lei 6639/07 e neste ato define seu regimento Interno.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Capítulo II</w:t>
      </w:r>
    </w:p>
    <w:p w:rsidR="00000000" w:rsidDel="00000000" w:rsidP="00000000" w:rsidRDefault="00000000" w:rsidRPr="00000000" w14:paraId="0000000D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Das sessões do Colegiado do Conselho Municipal de Educação</w:t>
      </w:r>
    </w:p>
    <w:p w:rsidR="00000000" w:rsidDel="00000000" w:rsidP="00000000" w:rsidRDefault="00000000" w:rsidRPr="00000000" w14:paraId="0000000E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Artigo 2°. – </w:t>
      </w:r>
      <w:r w:rsidDel="00000000" w:rsidR="00000000" w:rsidRPr="00000000">
        <w:rPr>
          <w:rtl w:val="0"/>
        </w:rPr>
        <w:t xml:space="preserve">As sessões do colegiado serão ordinárias e extraordinárias.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b w:val="1"/>
          <w:rtl w:val="0"/>
        </w:rPr>
        <w:t xml:space="preserve">Parágrafo Único:</w:t>
      </w:r>
      <w:r w:rsidDel="00000000" w:rsidR="00000000" w:rsidRPr="00000000">
        <w:rPr>
          <w:rtl w:val="0"/>
        </w:rPr>
        <w:t xml:space="preserve"> As sessões ordinárias poderão, havendo necessidade e por aprovação do Conselho, manter-se em caráter permanente até a solução da matéria objeto da deliberação.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Artigo 3°. –</w:t>
      </w:r>
      <w:r w:rsidDel="00000000" w:rsidR="00000000" w:rsidRPr="00000000">
        <w:rPr>
          <w:rtl w:val="0"/>
        </w:rPr>
        <w:t xml:space="preserve">As sessões serão presididas pelo presidente do Conselho, que será substituído, na sua ausência ou impedimento, pelo vice-presidente.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Artigo 4°. –</w:t>
      </w:r>
      <w:r w:rsidDel="00000000" w:rsidR="00000000" w:rsidRPr="00000000">
        <w:rPr>
          <w:rtl w:val="0"/>
        </w:rPr>
        <w:t xml:space="preserve">As sessõesordinárias realizar-se-ão no mínimo mensalmente, em dia e hora fixados pelo Presidente do Conselho, ouvido o plenário, e terão duração de duas horas.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b w:val="1"/>
          <w:rtl w:val="0"/>
        </w:rPr>
        <w:t xml:space="preserve">           Parágrafo Único:</w:t>
      </w:r>
      <w:r w:rsidDel="00000000" w:rsidR="00000000" w:rsidRPr="00000000">
        <w:rPr>
          <w:rtl w:val="0"/>
        </w:rPr>
        <w:t xml:space="preserve">Em caso de necessidade, para apreciação de assuntos de relevante importância, por proposta de qualquer de seus membros, ouvido e plenário, as sessões ordinárias poderão ser prorrogadas por uma única vez, pelo tempo máximo de uma hora.</w:t>
      </w:r>
    </w:p>
    <w:p w:rsidR="00000000" w:rsidDel="00000000" w:rsidP="00000000" w:rsidRDefault="00000000" w:rsidRPr="00000000" w14:paraId="00000014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Artigo 5°. –</w:t>
      </w:r>
      <w:r w:rsidDel="00000000" w:rsidR="00000000" w:rsidRPr="00000000">
        <w:rPr>
          <w:rtl w:val="0"/>
        </w:rPr>
        <w:t xml:space="preserve"> As sessões extraordinárias poderão ser marcadas para qualquer dia e hora, sempre por convocação do presidente, por iniciativa de metade mais um dos integrantes do colegiado, sendo vedados debates ou deliberações a respeito de qualquer matéria não contemplada plenamente na convocação.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b w:val="1"/>
          <w:rtl w:val="0"/>
        </w:rPr>
        <w:t xml:space="preserve">Artigo 6°. – </w:t>
      </w:r>
      <w:r w:rsidDel="00000000" w:rsidR="00000000" w:rsidRPr="00000000">
        <w:rPr>
          <w:rtl w:val="0"/>
        </w:rPr>
        <w:t xml:space="preserve">As sessões extraordinárias obedecerão ao disposto neste regimento para as sessões ordinárias.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b w:val="1"/>
          <w:rtl w:val="0"/>
        </w:rPr>
        <w:t xml:space="preserve">Artigo 7°. – </w:t>
      </w:r>
      <w:r w:rsidDel="00000000" w:rsidR="00000000" w:rsidRPr="00000000">
        <w:rPr>
          <w:rtl w:val="0"/>
        </w:rPr>
        <w:t xml:space="preserve">As sessões solenes destinar-se-ão às comemorações e homenagens e serão convocadas pela presidência ou deliberação favorável de dois terços do colegiado.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b w:val="1"/>
          <w:rtl w:val="0"/>
        </w:rPr>
        <w:t xml:space="preserve">Artigo 8°. – </w:t>
      </w:r>
      <w:r w:rsidDel="00000000" w:rsidR="00000000" w:rsidRPr="00000000">
        <w:rPr>
          <w:rtl w:val="0"/>
        </w:rPr>
        <w:t xml:space="preserve">As reuniões deverão ser convocadascom antecedência mínima de quatro (4) dias para as sessões ordinárias e de um (1) dia para as extraordinárias.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b w:val="1"/>
          <w:rtl w:val="0"/>
        </w:rPr>
        <w:t xml:space="preserve">Parágrafo Único:</w:t>
      </w:r>
      <w:r w:rsidDel="00000000" w:rsidR="00000000" w:rsidRPr="00000000">
        <w:rPr>
          <w:rtl w:val="0"/>
        </w:rPr>
        <w:t xml:space="preserve"> A ordem do dia, bem como os documentos que a subsidiam, será enviada aos conselheiros titulares juntamente com a convocação, mediante correspondência protocolada com a antecedência prevista no caput deste artigo.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b w:val="1"/>
          <w:rtl w:val="0"/>
        </w:rPr>
        <w:t xml:space="preserve">Artigo 9°. –</w:t>
      </w:r>
      <w:r w:rsidDel="00000000" w:rsidR="00000000" w:rsidRPr="00000000">
        <w:rPr>
          <w:rtl w:val="0"/>
        </w:rPr>
        <w:t xml:space="preserve"> As sessões serão instaladas com maioria simples, ou seja, com a presença de metade mais um dos conselheiros presentes.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b w:val="1"/>
          <w:rtl w:val="0"/>
        </w:rPr>
        <w:t xml:space="preserve">Artigo 10°. –</w:t>
      </w:r>
      <w:r w:rsidDel="00000000" w:rsidR="00000000" w:rsidRPr="00000000">
        <w:rPr>
          <w:rtl w:val="0"/>
        </w:rPr>
        <w:t xml:space="preserve"> Á hora estipulada, o presidente ou quem o substitua declarará aberta a sessão, determinando a anotação dos conselheiros presentes.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b w:val="1"/>
          <w:rtl w:val="0"/>
        </w:rPr>
        <w:t xml:space="preserve">Parágrafo Único:</w:t>
      </w:r>
      <w:r w:rsidDel="00000000" w:rsidR="00000000" w:rsidRPr="00000000">
        <w:rPr>
          <w:rtl w:val="0"/>
        </w:rPr>
        <w:t xml:space="preserve">Os trabalhos serão relatados circunstancialmente em atas das sessões, que serão encerradas pelo Presidente.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Artigo 11°. – </w:t>
      </w:r>
      <w:r w:rsidDel="00000000" w:rsidR="00000000" w:rsidRPr="00000000">
        <w:rPr>
          <w:rtl w:val="0"/>
        </w:rPr>
        <w:t xml:space="preserve">A todo cidadão será garantido, com direito à palavra, acesso as reuniões plenárias do Conselho Municipal da Educação.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b w:val="1"/>
          <w:rtl w:val="0"/>
        </w:rPr>
        <w:t xml:space="preserve">Parágrafo Único:</w:t>
      </w:r>
      <w:r w:rsidDel="00000000" w:rsidR="00000000" w:rsidRPr="00000000">
        <w:rPr>
          <w:rtl w:val="0"/>
        </w:rPr>
        <w:t xml:space="preserve">Os assuntos e pautas propostas por qualquer cidadão devem ser encaminhados para apreciação prévia do Presidente que incluirá os mesmos na pauta da reunião.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b w:val="1"/>
          <w:rtl w:val="0"/>
        </w:rPr>
        <w:t xml:space="preserve">Artigo 12°. – </w:t>
      </w:r>
      <w:r w:rsidDel="00000000" w:rsidR="00000000" w:rsidRPr="00000000">
        <w:rPr>
          <w:rtl w:val="0"/>
        </w:rPr>
        <w:t xml:space="preserve">As sessões ordinárias serão divididas em duas partes: expediente e ordem do dia.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Capítulo III</w:t>
      </w:r>
    </w:p>
    <w:p w:rsidR="00000000" w:rsidDel="00000000" w:rsidP="00000000" w:rsidRDefault="00000000" w:rsidRPr="00000000" w14:paraId="0000002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 Expediente </w:t>
      </w:r>
    </w:p>
    <w:p w:rsidR="00000000" w:rsidDel="00000000" w:rsidP="00000000" w:rsidRDefault="00000000" w:rsidRPr="00000000" w14:paraId="0000002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b w:val="1"/>
          <w:rtl w:val="0"/>
        </w:rPr>
        <w:t xml:space="preserve">Artigo 13°: </w:t>
      </w:r>
      <w:r w:rsidDel="00000000" w:rsidR="00000000" w:rsidRPr="00000000">
        <w:rPr>
          <w:rtl w:val="0"/>
        </w:rPr>
        <w:t xml:space="preserve">Constarão do expedienteos seguintes itens:</w:t>
      </w:r>
    </w:p>
    <w:p w:rsidR="00000000" w:rsidDel="00000000" w:rsidP="00000000" w:rsidRDefault="00000000" w:rsidRPr="00000000" w14:paraId="00000025">
      <w:pPr>
        <w:spacing w:after="0" w:lineRule="auto"/>
        <w:rPr/>
      </w:pPr>
      <w:r w:rsidDel="00000000" w:rsidR="00000000" w:rsidRPr="00000000">
        <w:rPr>
          <w:rtl w:val="0"/>
        </w:rPr>
        <w:t xml:space="preserve">I-Leitura, discussão e aprovação da ata da sessão anterior;</w:t>
      </w:r>
    </w:p>
    <w:p w:rsidR="00000000" w:rsidDel="00000000" w:rsidP="00000000" w:rsidRDefault="00000000" w:rsidRPr="00000000" w14:paraId="00000026">
      <w:pPr>
        <w:spacing w:after="0" w:lineRule="auto"/>
        <w:rPr/>
      </w:pPr>
      <w:r w:rsidDel="00000000" w:rsidR="00000000" w:rsidRPr="00000000">
        <w:rPr>
          <w:rtl w:val="0"/>
        </w:rPr>
        <w:t xml:space="preserve">II- comunicação e justificativa de ausências de conselheiros;</w:t>
      </w:r>
    </w:p>
    <w:p w:rsidR="00000000" w:rsidDel="00000000" w:rsidP="00000000" w:rsidRDefault="00000000" w:rsidRPr="00000000" w14:paraId="00000027">
      <w:pPr>
        <w:spacing w:after="0" w:lineRule="auto"/>
        <w:rPr/>
      </w:pPr>
      <w:r w:rsidDel="00000000" w:rsidR="00000000" w:rsidRPr="00000000">
        <w:rPr>
          <w:rtl w:val="0"/>
        </w:rPr>
        <w:t xml:space="preserve">III- comunicação dos conselheiros;</w:t>
      </w:r>
    </w:p>
    <w:p w:rsidR="00000000" w:rsidDel="00000000" w:rsidP="00000000" w:rsidRDefault="00000000" w:rsidRPr="00000000" w14:paraId="00000028">
      <w:pPr>
        <w:spacing w:after="0" w:lineRule="auto"/>
        <w:rPr/>
      </w:pPr>
      <w:r w:rsidDel="00000000" w:rsidR="00000000" w:rsidRPr="00000000">
        <w:rPr>
          <w:rtl w:val="0"/>
        </w:rPr>
        <w:t xml:space="preserve">IV- apresentação dos projetos e programas a serem discutidos pelo conselho;</w:t>
      </w:r>
    </w:p>
    <w:p w:rsidR="00000000" w:rsidDel="00000000" w:rsidP="00000000" w:rsidRDefault="00000000" w:rsidRPr="00000000" w14:paraId="00000029">
      <w:pPr>
        <w:spacing w:after="0" w:lineRule="auto"/>
        <w:rPr/>
      </w:pPr>
      <w:r w:rsidDel="00000000" w:rsidR="00000000" w:rsidRPr="00000000">
        <w:rPr>
          <w:rtl w:val="0"/>
        </w:rPr>
        <w:t xml:space="preserve">V- leitura abreviada e discussão de documentos para ciência do Conselho e ulteriores providências.</w:t>
      </w:r>
    </w:p>
    <w:p w:rsidR="00000000" w:rsidDel="00000000" w:rsidP="00000000" w:rsidRDefault="00000000" w:rsidRPr="00000000" w14:paraId="0000002A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Capítulo IV</w:t>
      </w:r>
    </w:p>
    <w:p w:rsidR="00000000" w:rsidDel="00000000" w:rsidP="00000000" w:rsidRDefault="00000000" w:rsidRPr="00000000" w14:paraId="0000002D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Ordem do dia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b w:val="1"/>
          <w:rtl w:val="0"/>
        </w:rPr>
        <w:t xml:space="preserve">Artigo 14°. – </w:t>
      </w:r>
      <w:r w:rsidDel="00000000" w:rsidR="00000000" w:rsidRPr="00000000">
        <w:rPr>
          <w:rtl w:val="0"/>
        </w:rPr>
        <w:t xml:space="preserve">Findo o expediente o Presidente dará início a discussão e votação da ordem do dia organizada pela Presidência e enviada aos conselheiros com a convocação.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b w:val="1"/>
          <w:rtl w:val="0"/>
        </w:rPr>
        <w:t xml:space="preserve">Artigo 15°. – </w:t>
      </w:r>
      <w:r w:rsidDel="00000000" w:rsidR="00000000" w:rsidRPr="00000000">
        <w:rPr>
          <w:rtl w:val="0"/>
        </w:rPr>
        <w:t xml:space="preserve">O deferimento dos pedidos de urgência ou de preferência dependerá da aprovação do plenário.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Artigo 16°. – </w:t>
      </w:r>
      <w:r w:rsidDel="00000000" w:rsidR="00000000" w:rsidRPr="00000000">
        <w:rPr>
          <w:rtl w:val="0"/>
        </w:rPr>
        <w:t xml:space="preserve">A ordem do dia poderá ser suspensa ou alterada mediante aprovação do plenário nos casos de:</w:t>
      </w:r>
    </w:p>
    <w:p w:rsidR="00000000" w:rsidDel="00000000" w:rsidP="00000000" w:rsidRDefault="00000000" w:rsidRPr="00000000" w14:paraId="00000031">
      <w:pPr>
        <w:spacing w:after="0" w:lineRule="auto"/>
        <w:rPr/>
      </w:pPr>
      <w:r w:rsidDel="00000000" w:rsidR="00000000" w:rsidRPr="00000000">
        <w:rPr>
          <w:rtl w:val="0"/>
        </w:rPr>
        <w:t xml:space="preserve">I-inclusão de matéria relevante</w:t>
      </w:r>
    </w:p>
    <w:p w:rsidR="00000000" w:rsidDel="00000000" w:rsidP="00000000" w:rsidRDefault="00000000" w:rsidRPr="00000000" w14:paraId="00000032">
      <w:pPr>
        <w:spacing w:after="0" w:lineRule="auto"/>
        <w:rPr/>
      </w:pPr>
      <w:r w:rsidDel="00000000" w:rsidR="00000000" w:rsidRPr="00000000">
        <w:rPr>
          <w:rtl w:val="0"/>
        </w:rPr>
        <w:t xml:space="preserve">      II- ordem de precedência </w:t>
      </w:r>
    </w:p>
    <w:p w:rsidR="00000000" w:rsidDel="00000000" w:rsidP="00000000" w:rsidRDefault="00000000" w:rsidRPr="00000000" w14:paraId="00000033">
      <w:pPr>
        <w:spacing w:after="0" w:lineRule="auto"/>
        <w:rPr/>
      </w:pPr>
      <w:r w:rsidDel="00000000" w:rsidR="00000000" w:rsidRPr="00000000">
        <w:rPr>
          <w:rtl w:val="0"/>
        </w:rPr>
        <w:t xml:space="preserve">      III- adiamento</w:t>
      </w:r>
    </w:p>
    <w:p w:rsidR="00000000" w:rsidDel="00000000" w:rsidP="00000000" w:rsidRDefault="00000000" w:rsidRPr="00000000" w14:paraId="00000034">
      <w:pPr>
        <w:spacing w:after="0" w:lineRule="auto"/>
        <w:rPr/>
      </w:pPr>
      <w:r w:rsidDel="00000000" w:rsidR="00000000" w:rsidRPr="00000000">
        <w:rPr>
          <w:rtl w:val="0"/>
        </w:rPr>
        <w:t xml:space="preserve">      IV- retirada da pauta</w:t>
      </w:r>
    </w:p>
    <w:p w:rsidR="00000000" w:rsidDel="00000000" w:rsidP="00000000" w:rsidRDefault="00000000" w:rsidRPr="00000000" w14:paraId="0000003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Artigo 17°. – </w:t>
      </w:r>
      <w:r w:rsidDel="00000000" w:rsidR="00000000" w:rsidRPr="00000000">
        <w:rPr>
          <w:rtl w:val="0"/>
        </w:rPr>
        <w:t xml:space="preserve">O adiamento da discussão ou votação será requerido verbalmente e não poderá exceder duas sessões ordinárias</w:t>
      </w:r>
    </w:p>
    <w:p w:rsidR="00000000" w:rsidDel="00000000" w:rsidP="00000000" w:rsidRDefault="00000000" w:rsidRPr="00000000" w14:paraId="0000003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Parágrafo 1°. –</w:t>
      </w:r>
      <w:r w:rsidDel="00000000" w:rsidR="00000000" w:rsidRPr="00000000">
        <w:rPr>
          <w:rtl w:val="0"/>
        </w:rPr>
        <w:t xml:space="preserve">O adiamento da votação só poderá ser requerido antes de iniciado o processo de votação.</w:t>
      </w:r>
    </w:p>
    <w:p w:rsidR="00000000" w:rsidDel="00000000" w:rsidP="00000000" w:rsidRDefault="00000000" w:rsidRPr="00000000" w14:paraId="00000039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Parágrafo 2°. – </w:t>
      </w:r>
      <w:r w:rsidDel="00000000" w:rsidR="00000000" w:rsidRPr="00000000">
        <w:rPr>
          <w:rtl w:val="0"/>
        </w:rPr>
        <w:t xml:space="preserve">Caso o plenário considere incompleta a análise técnica de determinado projeto, a votação poderá ser prorrogada por no máximo mais uma sessão ordinária.</w:t>
      </w:r>
    </w:p>
    <w:p w:rsidR="00000000" w:rsidDel="00000000" w:rsidP="00000000" w:rsidRDefault="00000000" w:rsidRPr="00000000" w14:paraId="0000003A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Parágrafo 3°. –</w:t>
      </w:r>
      <w:r w:rsidDel="00000000" w:rsidR="00000000" w:rsidRPr="00000000">
        <w:rPr>
          <w:rtl w:val="0"/>
        </w:rPr>
        <w:t xml:space="preserve">É vedado o segundo adiamento de qualquer matéria a requerimento do mesmo conselheiro.</w:t>
      </w:r>
    </w:p>
    <w:p w:rsidR="00000000" w:rsidDel="00000000" w:rsidP="00000000" w:rsidRDefault="00000000" w:rsidRPr="00000000" w14:paraId="0000003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Capítulo V</w:t>
      </w:r>
    </w:p>
    <w:p w:rsidR="00000000" w:rsidDel="00000000" w:rsidP="00000000" w:rsidRDefault="00000000" w:rsidRPr="00000000" w14:paraId="0000003E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 discussão</w:t>
      </w:r>
    </w:p>
    <w:p w:rsidR="00000000" w:rsidDel="00000000" w:rsidP="00000000" w:rsidRDefault="00000000" w:rsidRPr="00000000" w14:paraId="0000003F">
      <w:pPr>
        <w:jc w:val="center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b w:val="1"/>
          <w:rtl w:val="0"/>
        </w:rPr>
        <w:t xml:space="preserve">Artigo 18°. –  </w:t>
      </w:r>
      <w:r w:rsidDel="00000000" w:rsidR="00000000" w:rsidRPr="00000000">
        <w:rPr>
          <w:rtl w:val="0"/>
        </w:rPr>
        <w:t xml:space="preserve">Apresentado o assunto em pauta e colocado em discussão pelo Presidente, será concedida a palavra primeiramente ao relator e posteriormente aos conselheiros que a solicitarem.</w:t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b w:val="1"/>
          <w:rtl w:val="0"/>
        </w:rPr>
        <w:t xml:space="preserve">Artigo 19°. – </w:t>
      </w:r>
      <w:r w:rsidDel="00000000" w:rsidR="00000000" w:rsidRPr="00000000">
        <w:rPr>
          <w:rtl w:val="0"/>
        </w:rPr>
        <w:t xml:space="preserve"> O prazo para intervenção dos conselheiros nos debates será de 02 (dois) minutos, salvo deliberação distinta do plenário.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b w:val="1"/>
          <w:rtl w:val="0"/>
        </w:rPr>
        <w:t xml:space="preserve">Artigo 20°. – </w:t>
      </w:r>
      <w:r w:rsidDel="00000000" w:rsidR="00000000" w:rsidRPr="00000000">
        <w:rPr>
          <w:rtl w:val="0"/>
        </w:rPr>
        <w:t xml:space="preserve">será facultada a apresentação de emendas ou substitutivos durante a discussão.</w:t>
      </w:r>
    </w:p>
    <w:p w:rsidR="00000000" w:rsidDel="00000000" w:rsidP="00000000" w:rsidRDefault="00000000" w:rsidRPr="00000000" w14:paraId="00000043">
      <w:pPr>
        <w:rPr/>
      </w:pPr>
      <w:bookmarkStart w:colFirst="0" w:colLast="0" w:name="_gjdgxs" w:id="0"/>
      <w:bookmarkEnd w:id="0"/>
      <w:r w:rsidDel="00000000" w:rsidR="00000000" w:rsidRPr="00000000">
        <w:rPr>
          <w:b w:val="1"/>
          <w:rtl w:val="0"/>
        </w:rPr>
        <w:t xml:space="preserve">Parágrafo Único:</w:t>
      </w:r>
      <w:r w:rsidDel="00000000" w:rsidR="00000000" w:rsidRPr="00000000">
        <w:rPr>
          <w:rtl w:val="0"/>
        </w:rPr>
        <w:t xml:space="preserve">As emendas ou substitutivos deverão ser apresentados por escrito, referindo-se especificamente no assunto da discussão, podendo ser destacadas emendas para constituição de nova proposição, quando a Presidência julgar pertinente ou por solicitação de um conselheiro.</w:t>
      </w:r>
    </w:p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b w:val="1"/>
          <w:rtl w:val="0"/>
        </w:rPr>
        <w:t xml:space="preserve">Artigo 21°. – </w:t>
      </w:r>
      <w:r w:rsidDel="00000000" w:rsidR="00000000" w:rsidRPr="00000000">
        <w:rPr>
          <w:rtl w:val="0"/>
        </w:rPr>
        <w:t xml:space="preserve">Não havendo mais assunto o Presidente encerrará a discussão da matéria e procedera a votação.</w:t>
      </w:r>
    </w:p>
    <w:p w:rsidR="00000000" w:rsidDel="00000000" w:rsidP="00000000" w:rsidRDefault="00000000" w:rsidRPr="00000000" w14:paraId="00000045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Capítulo VI</w:t>
      </w:r>
    </w:p>
    <w:p w:rsidR="00000000" w:rsidDel="00000000" w:rsidP="00000000" w:rsidRDefault="00000000" w:rsidRPr="00000000" w14:paraId="00000047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 votação</w:t>
      </w:r>
    </w:p>
    <w:p w:rsidR="00000000" w:rsidDel="00000000" w:rsidP="00000000" w:rsidRDefault="00000000" w:rsidRPr="00000000" w14:paraId="0000004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b w:val="1"/>
          <w:rtl w:val="0"/>
        </w:rPr>
        <w:t xml:space="preserve">Artigo 22°. –</w:t>
      </w:r>
      <w:r w:rsidDel="00000000" w:rsidR="00000000" w:rsidRPr="00000000">
        <w:rPr>
          <w:rtl w:val="0"/>
        </w:rPr>
        <w:t xml:space="preserve"> As deliberações do colegiado serão tomadas por maioria simples.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b w:val="1"/>
          <w:rtl w:val="0"/>
        </w:rPr>
        <w:t xml:space="preserve">Parágrafo Único:</w:t>
      </w:r>
      <w:r w:rsidDel="00000000" w:rsidR="00000000" w:rsidRPr="00000000">
        <w:rPr>
          <w:rtl w:val="0"/>
        </w:rPr>
        <w:t xml:space="preserve">Caberá apenas ao Presidente o voto de desempate 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b w:val="1"/>
          <w:rtl w:val="0"/>
        </w:rPr>
        <w:t xml:space="preserve">Artigo 23°. –</w:t>
      </w:r>
      <w:r w:rsidDel="00000000" w:rsidR="00000000" w:rsidRPr="00000000">
        <w:rPr>
          <w:rtl w:val="0"/>
        </w:rPr>
        <w:t xml:space="preserve"> Os processos de votação serão os seguintes: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I-  Simbólico, em que o Presidente solicitará que os conselheiros a favor permaneçam como estão e os discordantes se manifestem e em seguida proclamará o resultado;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II- Nominal, em que os conselheiros serão chamados a votar pelo Presidente, anotando o Secretário as respostas e passando a lista à presidência para a proclamação do resultado;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III- Secreto, que será adotado por propostas da Presidência ou a requerimento de conselheiro, desde que aprovado pelo plenário;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b w:val="1"/>
          <w:rtl w:val="0"/>
        </w:rPr>
        <w:t xml:space="preserve">Parágrafo Único:</w:t>
      </w:r>
      <w:r w:rsidDel="00000000" w:rsidR="00000000" w:rsidRPr="00000000">
        <w:rPr>
          <w:rtl w:val="0"/>
        </w:rPr>
        <w:t xml:space="preserve">As votações de preposições que dependerem de avaliação ou parecer técnico ou forem consideradas polêmicas para a comunidade serão nominais.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b w:val="1"/>
          <w:rtl w:val="0"/>
        </w:rPr>
        <w:t xml:space="preserve">Artigo 24°. –</w:t>
      </w:r>
      <w:r w:rsidDel="00000000" w:rsidR="00000000" w:rsidRPr="00000000">
        <w:rPr>
          <w:rtl w:val="0"/>
        </w:rPr>
        <w:t xml:space="preserve"> As declarações de votos não poderão ultrapassar o prazo de 2 (dois) minutos e deverão ser enviadas a mesa por escrito até o final da sessão, para efeito de registro.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b w:val="1"/>
          <w:rtl w:val="0"/>
        </w:rPr>
        <w:t xml:space="preserve">Artigo 25°. –</w:t>
      </w:r>
      <w:r w:rsidDel="00000000" w:rsidR="00000000" w:rsidRPr="00000000">
        <w:rPr>
          <w:rtl w:val="0"/>
        </w:rPr>
        <w:t xml:space="preserve"> Poderá o Conselheiro pedir a palavra para o encaminhamento da votação pelo prazo de 2 (dois) minutos, inadmitidos apartes. 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b w:val="1"/>
          <w:rtl w:val="0"/>
        </w:rPr>
        <w:t xml:space="preserve">Artigo 26°. –</w:t>
      </w:r>
      <w:r w:rsidDel="00000000" w:rsidR="00000000" w:rsidRPr="00000000">
        <w:rPr>
          <w:rtl w:val="0"/>
        </w:rPr>
        <w:t xml:space="preserve">Nenhuma emenda poderá ser apresentada depois de iniciada a votação.</w:t>
      </w:r>
    </w:p>
    <w:p w:rsidR="00000000" w:rsidDel="00000000" w:rsidP="00000000" w:rsidRDefault="00000000" w:rsidRPr="00000000" w14:paraId="00000053">
      <w:pPr>
        <w:rPr/>
      </w:pPr>
      <w:r w:rsidDel="00000000" w:rsidR="00000000" w:rsidRPr="00000000">
        <w:rPr>
          <w:b w:val="1"/>
          <w:rtl w:val="0"/>
        </w:rPr>
        <w:t xml:space="preserve">Artigo 27°. –</w:t>
      </w:r>
      <w:r w:rsidDel="00000000" w:rsidR="00000000" w:rsidRPr="00000000">
        <w:rPr>
          <w:rtl w:val="0"/>
        </w:rPr>
        <w:t xml:space="preserve"> A votação das emendas seguirá a seguinte ordem:</w:t>
      </w:r>
    </w:p>
    <w:p w:rsidR="00000000" w:rsidDel="00000000" w:rsidP="00000000" w:rsidRDefault="00000000" w:rsidRPr="00000000" w14:paraId="00000054">
      <w:pPr>
        <w:spacing w:after="0" w:lineRule="auto"/>
        <w:rPr/>
      </w:pPr>
      <w:r w:rsidDel="00000000" w:rsidR="00000000" w:rsidRPr="00000000">
        <w:rPr>
          <w:rtl w:val="0"/>
        </w:rPr>
        <w:t xml:space="preserve">      I- emendas supressivas;</w:t>
      </w:r>
    </w:p>
    <w:p w:rsidR="00000000" w:rsidDel="00000000" w:rsidP="00000000" w:rsidRDefault="00000000" w:rsidRPr="00000000" w14:paraId="00000055">
      <w:pPr>
        <w:spacing w:after="0" w:lineRule="auto"/>
        <w:rPr/>
      </w:pPr>
      <w:r w:rsidDel="00000000" w:rsidR="00000000" w:rsidRPr="00000000">
        <w:rPr>
          <w:rtl w:val="0"/>
        </w:rPr>
        <w:t xml:space="preserve">      II- emendas substitutivas; </w:t>
      </w:r>
    </w:p>
    <w:p w:rsidR="00000000" w:rsidDel="00000000" w:rsidP="00000000" w:rsidRDefault="00000000" w:rsidRPr="00000000" w14:paraId="00000056">
      <w:pPr>
        <w:spacing w:after="0" w:lineRule="auto"/>
        <w:rPr/>
      </w:pPr>
      <w:r w:rsidDel="00000000" w:rsidR="00000000" w:rsidRPr="00000000">
        <w:rPr>
          <w:rtl w:val="0"/>
        </w:rPr>
        <w:t xml:space="preserve">      III- emendas aditivas;</w:t>
      </w:r>
    </w:p>
    <w:p w:rsidR="00000000" w:rsidDel="00000000" w:rsidP="00000000" w:rsidRDefault="00000000" w:rsidRPr="00000000" w14:paraId="00000057">
      <w:pPr>
        <w:spacing w:after="0" w:lineRule="auto"/>
        <w:rPr/>
      </w:pPr>
      <w:r w:rsidDel="00000000" w:rsidR="00000000" w:rsidRPr="00000000">
        <w:rPr>
          <w:rtl w:val="0"/>
        </w:rPr>
        <w:t xml:space="preserve">      IV- emendas de redação. </w:t>
      </w:r>
    </w:p>
    <w:p w:rsidR="00000000" w:rsidDel="00000000" w:rsidP="00000000" w:rsidRDefault="00000000" w:rsidRPr="00000000" w14:paraId="00000058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Artigo 28°. –</w:t>
      </w:r>
      <w:r w:rsidDel="00000000" w:rsidR="00000000" w:rsidRPr="00000000">
        <w:rPr>
          <w:rtl w:val="0"/>
        </w:rPr>
        <w:t xml:space="preserve"> Na votação, terá preferência o substitutivo.</w:t>
      </w:r>
    </w:p>
    <w:p w:rsidR="00000000" w:rsidDel="00000000" w:rsidP="00000000" w:rsidRDefault="00000000" w:rsidRPr="00000000" w14:paraId="0000005A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Artigo 29°. – </w:t>
      </w:r>
      <w:r w:rsidDel="00000000" w:rsidR="00000000" w:rsidRPr="00000000">
        <w:rPr>
          <w:rtl w:val="0"/>
        </w:rPr>
        <w:t xml:space="preserve">Caso o conselheiro relator seja voto vencido, o Presidente designará um conselheiro com voto vencedor, de preferência o autor do substitutivo ou da emenda, para redigir o voto vencedor, cuja redação final será submetida ao plenário na sessão seguinte.</w:t>
      </w:r>
    </w:p>
    <w:p w:rsidR="00000000" w:rsidDel="00000000" w:rsidP="00000000" w:rsidRDefault="00000000" w:rsidRPr="00000000" w14:paraId="0000005B">
      <w:pPr>
        <w:spacing w:before="240" w:lineRule="auto"/>
        <w:rPr/>
      </w:pPr>
      <w:r w:rsidDel="00000000" w:rsidR="00000000" w:rsidRPr="00000000">
        <w:rPr>
          <w:b w:val="1"/>
          <w:rtl w:val="0"/>
        </w:rPr>
        <w:t xml:space="preserve">Artigo 30°. –</w:t>
      </w:r>
      <w:r w:rsidDel="00000000" w:rsidR="00000000" w:rsidRPr="00000000">
        <w:rPr>
          <w:rtl w:val="0"/>
        </w:rPr>
        <w:t xml:space="preserve"> As súmulas de todas as decisões do Conselho deverão constar não apenas das atas das sessões, mas também dos processos a que se referem, assinadas pelo Presidente e pelo relator da redação final.</w:t>
      </w:r>
    </w:p>
    <w:p w:rsidR="00000000" w:rsidDel="00000000" w:rsidP="00000000" w:rsidRDefault="00000000" w:rsidRPr="00000000" w14:paraId="0000005C">
      <w:pPr>
        <w:spacing w:befor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Capítulo VII</w:t>
      </w:r>
    </w:p>
    <w:p w:rsidR="00000000" w:rsidDel="00000000" w:rsidP="00000000" w:rsidRDefault="00000000" w:rsidRPr="00000000" w14:paraId="0000005E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 Comissões Consultivas</w:t>
      </w:r>
    </w:p>
    <w:p w:rsidR="00000000" w:rsidDel="00000000" w:rsidP="00000000" w:rsidRDefault="00000000" w:rsidRPr="00000000" w14:paraId="0000005F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/>
      </w:pPr>
      <w:r w:rsidDel="00000000" w:rsidR="00000000" w:rsidRPr="00000000">
        <w:rPr>
          <w:b w:val="1"/>
          <w:rtl w:val="0"/>
        </w:rPr>
        <w:t xml:space="preserve">Artigo 30°. –</w:t>
      </w:r>
      <w:r w:rsidDel="00000000" w:rsidR="00000000" w:rsidRPr="00000000">
        <w:rPr>
          <w:rtl w:val="0"/>
        </w:rPr>
        <w:t xml:space="preserve"> O Conselho poderá criar comissões temporárias, de caráter consultivo, destinada a finalidades específicas, indicadas pelo plenário, bem como alterar o tempo de atividade, atribuições ou a composição de comissões temporárias existentes.</w:t>
      </w:r>
    </w:p>
    <w:p w:rsidR="00000000" w:rsidDel="00000000" w:rsidP="00000000" w:rsidRDefault="00000000" w:rsidRPr="00000000" w14:paraId="00000061">
      <w:pPr>
        <w:rPr/>
      </w:pPr>
      <w:r w:rsidDel="00000000" w:rsidR="00000000" w:rsidRPr="00000000">
        <w:rPr>
          <w:b w:val="1"/>
          <w:rtl w:val="0"/>
        </w:rPr>
        <w:t xml:space="preserve">Parágrafo 1°. – </w:t>
      </w:r>
      <w:r w:rsidDel="00000000" w:rsidR="00000000" w:rsidRPr="00000000">
        <w:rPr>
          <w:rtl w:val="0"/>
        </w:rPr>
        <w:t xml:space="preserve">Estas comissões poderão ser formadas por membros do Conselho ou convidados, devendo ser necessariamente membro do Conselho.</w:t>
      </w:r>
    </w:p>
    <w:p w:rsidR="00000000" w:rsidDel="00000000" w:rsidP="00000000" w:rsidRDefault="00000000" w:rsidRPr="00000000" w14:paraId="00000062">
      <w:pPr>
        <w:rPr/>
      </w:pPr>
      <w:r w:rsidDel="00000000" w:rsidR="00000000" w:rsidRPr="00000000">
        <w:rPr>
          <w:b w:val="1"/>
          <w:rtl w:val="0"/>
        </w:rPr>
        <w:t xml:space="preserve">Parágrafo 2°. –</w:t>
      </w:r>
      <w:r w:rsidDel="00000000" w:rsidR="00000000" w:rsidRPr="00000000">
        <w:rPr>
          <w:rtl w:val="0"/>
        </w:rPr>
        <w:t xml:space="preserve"> A composição de cada comissão será decidida pelo plenário, tendo em vista as finalidades específicas a que elas se destinam.</w:t>
      </w:r>
    </w:p>
    <w:p w:rsidR="00000000" w:rsidDel="00000000" w:rsidP="00000000" w:rsidRDefault="00000000" w:rsidRPr="00000000" w14:paraId="00000063">
      <w:pPr>
        <w:rPr/>
      </w:pPr>
      <w:r w:rsidDel="00000000" w:rsidR="00000000" w:rsidRPr="00000000">
        <w:rPr>
          <w:b w:val="1"/>
          <w:rtl w:val="0"/>
        </w:rPr>
        <w:t xml:space="preserve">Artigo 32°. – </w:t>
      </w:r>
      <w:r w:rsidDel="00000000" w:rsidR="00000000" w:rsidRPr="00000000">
        <w:rPr>
          <w:rtl w:val="0"/>
        </w:rPr>
        <w:t xml:space="preserve">As comissões temporárias somente poderão funcionar com a presença da maioria de seus membros.</w:t>
      </w:r>
    </w:p>
    <w:p w:rsidR="00000000" w:rsidDel="00000000" w:rsidP="00000000" w:rsidRDefault="00000000" w:rsidRPr="00000000" w14:paraId="00000064">
      <w:pPr>
        <w:rPr/>
      </w:pPr>
      <w:r w:rsidDel="00000000" w:rsidR="00000000" w:rsidRPr="00000000">
        <w:rPr>
          <w:b w:val="1"/>
          <w:rtl w:val="0"/>
        </w:rPr>
        <w:t xml:space="preserve">Parágrafo Único:</w:t>
      </w:r>
      <w:r w:rsidDel="00000000" w:rsidR="00000000" w:rsidRPr="00000000">
        <w:rPr>
          <w:rtl w:val="0"/>
        </w:rPr>
        <w:t xml:space="preserve">Nas reuniões, presenças e decisões decorrentes das comissões deverão ser registradas</w:t>
      </w:r>
    </w:p>
    <w:p w:rsidR="00000000" w:rsidDel="00000000" w:rsidP="00000000" w:rsidRDefault="00000000" w:rsidRPr="00000000" w14:paraId="00000065">
      <w:pPr>
        <w:rPr/>
      </w:pPr>
      <w:r w:rsidDel="00000000" w:rsidR="00000000" w:rsidRPr="00000000">
        <w:rPr>
          <w:b w:val="1"/>
          <w:rtl w:val="0"/>
        </w:rPr>
        <w:t xml:space="preserve">Artigo 33°. – </w:t>
      </w:r>
      <w:r w:rsidDel="00000000" w:rsidR="00000000" w:rsidRPr="00000000">
        <w:rPr>
          <w:rtl w:val="0"/>
        </w:rPr>
        <w:t xml:space="preserve">Constituirá manifestação das comissões e o parecer aprovado pela maioria simples de seus membros.</w:t>
      </w:r>
    </w:p>
    <w:p w:rsidR="00000000" w:rsidDel="00000000" w:rsidP="00000000" w:rsidRDefault="00000000" w:rsidRPr="00000000" w14:paraId="00000066">
      <w:pPr>
        <w:rPr/>
      </w:pPr>
      <w:r w:rsidDel="00000000" w:rsidR="00000000" w:rsidRPr="00000000">
        <w:rPr>
          <w:b w:val="1"/>
          <w:rtl w:val="0"/>
        </w:rPr>
        <w:t xml:space="preserve">Parágrafo Único:</w:t>
      </w:r>
      <w:r w:rsidDel="00000000" w:rsidR="00000000" w:rsidRPr="00000000">
        <w:rPr>
          <w:rtl w:val="0"/>
        </w:rPr>
        <w:t xml:space="preserve">Os pareceres e os votos divergentes poderão ser anexados a manifestação da comissão.</w:t>
      </w:r>
    </w:p>
    <w:p w:rsidR="00000000" w:rsidDel="00000000" w:rsidP="00000000" w:rsidRDefault="00000000" w:rsidRPr="00000000" w14:paraId="0000006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Capítulo VIII</w:t>
      </w:r>
    </w:p>
    <w:p w:rsidR="00000000" w:rsidDel="00000000" w:rsidP="00000000" w:rsidRDefault="00000000" w:rsidRPr="00000000" w14:paraId="00000069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Dos impedimentos, substituição e destituição dos membros do Conselho</w:t>
      </w:r>
    </w:p>
    <w:p w:rsidR="00000000" w:rsidDel="00000000" w:rsidP="00000000" w:rsidRDefault="00000000" w:rsidRPr="00000000" w14:paraId="0000006A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rPr/>
      </w:pPr>
      <w:r w:rsidDel="00000000" w:rsidR="00000000" w:rsidRPr="00000000">
        <w:rPr>
          <w:b w:val="1"/>
          <w:rtl w:val="0"/>
        </w:rPr>
        <w:t xml:space="preserve">Artigo 34°. – </w:t>
      </w:r>
      <w:r w:rsidDel="00000000" w:rsidR="00000000" w:rsidRPr="00000000">
        <w:rPr>
          <w:rtl w:val="0"/>
        </w:rPr>
        <w:t xml:space="preserve">Os membros do Conselho terão mandato de 02 (dois) anos e deverão ser homologados pelo Prefeito Municipal, sendo permitida a recondução de acordo com a Lei 6639/07.</w:t>
      </w:r>
    </w:p>
    <w:p w:rsidR="00000000" w:rsidDel="00000000" w:rsidP="00000000" w:rsidRDefault="00000000" w:rsidRPr="00000000" w14:paraId="0000006C">
      <w:pPr>
        <w:rPr/>
      </w:pPr>
      <w:r w:rsidDel="00000000" w:rsidR="00000000" w:rsidRPr="00000000">
        <w:rPr>
          <w:b w:val="1"/>
          <w:rtl w:val="0"/>
        </w:rPr>
        <w:t xml:space="preserve">Artigo 35°. – </w:t>
      </w:r>
      <w:r w:rsidDel="00000000" w:rsidR="00000000" w:rsidRPr="00000000">
        <w:rPr>
          <w:rtl w:val="0"/>
        </w:rPr>
        <w:t xml:space="preserve">O conselheiro titular perderá o mandato em caso de renúncia, pela ausência em 03 (três) reuniões ordinárias consecutivas, sem pedido de licença, ou, ainda pelo não comparecimento à metade das sessões plenárias realizadas no curso de um ano, nos termos da Lei 6639/07.</w:t>
      </w:r>
    </w:p>
    <w:p w:rsidR="00000000" w:rsidDel="00000000" w:rsidP="00000000" w:rsidRDefault="00000000" w:rsidRPr="00000000" w14:paraId="0000006D">
      <w:pPr>
        <w:rPr/>
      </w:pPr>
      <w:r w:rsidDel="00000000" w:rsidR="00000000" w:rsidRPr="00000000">
        <w:rPr>
          <w:b w:val="1"/>
          <w:rtl w:val="0"/>
        </w:rPr>
        <w:t xml:space="preserve">Artigo 36°. – </w:t>
      </w:r>
      <w:r w:rsidDel="00000000" w:rsidR="00000000" w:rsidRPr="00000000">
        <w:rPr>
          <w:rtl w:val="0"/>
        </w:rPr>
        <w:t xml:space="preserve">A destituição de membro do Conselho se dará mediante a publicação pela Imprensa Oficial do Município.</w:t>
      </w:r>
    </w:p>
    <w:p w:rsidR="00000000" w:rsidDel="00000000" w:rsidP="00000000" w:rsidRDefault="00000000" w:rsidRPr="00000000" w14:paraId="0000006E">
      <w:pPr>
        <w:rPr/>
      </w:pPr>
      <w:r w:rsidDel="00000000" w:rsidR="00000000" w:rsidRPr="00000000">
        <w:rPr>
          <w:b w:val="1"/>
          <w:rtl w:val="0"/>
        </w:rPr>
        <w:t xml:space="preserve">Artigo 37°. – </w:t>
      </w:r>
      <w:r w:rsidDel="00000000" w:rsidR="00000000" w:rsidRPr="00000000">
        <w:rPr>
          <w:rtl w:val="0"/>
        </w:rPr>
        <w:t xml:space="preserve">Caso o titular e seu suplente percam o seu mandato, estes deverão ser substituídos nos termos do Artigo 3°, Parágrafo 7° da Lei 6639/07+</w:t>
      </w:r>
    </w:p>
    <w:p w:rsidR="00000000" w:rsidDel="00000000" w:rsidP="00000000" w:rsidRDefault="00000000" w:rsidRPr="00000000" w14:paraId="0000006F">
      <w:pPr>
        <w:rPr/>
      </w:pPr>
      <w:r w:rsidDel="00000000" w:rsidR="00000000" w:rsidRPr="00000000">
        <w:rPr>
          <w:b w:val="1"/>
          <w:rtl w:val="0"/>
        </w:rPr>
        <w:t xml:space="preserve">Artigo 38°. – </w:t>
      </w:r>
      <w:r w:rsidDel="00000000" w:rsidR="00000000" w:rsidRPr="00000000">
        <w:rPr>
          <w:rtl w:val="0"/>
        </w:rPr>
        <w:t xml:space="preserve">A secretária do Conselho se responsabiliza por convocar seus membros titulares e suplentes.</w:t>
      </w:r>
    </w:p>
    <w:p w:rsidR="00000000" w:rsidDel="00000000" w:rsidP="00000000" w:rsidRDefault="00000000" w:rsidRPr="00000000" w14:paraId="0000007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Capítulo IX</w:t>
      </w:r>
    </w:p>
    <w:p w:rsidR="00000000" w:rsidDel="00000000" w:rsidP="00000000" w:rsidRDefault="00000000" w:rsidRPr="00000000" w14:paraId="0000007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Da diretoria do Conselho</w:t>
      </w:r>
    </w:p>
    <w:p w:rsidR="00000000" w:rsidDel="00000000" w:rsidP="00000000" w:rsidRDefault="00000000" w:rsidRPr="00000000" w14:paraId="0000007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rPr/>
      </w:pPr>
      <w:r w:rsidDel="00000000" w:rsidR="00000000" w:rsidRPr="00000000">
        <w:rPr>
          <w:b w:val="1"/>
          <w:rtl w:val="0"/>
        </w:rPr>
        <w:t xml:space="preserve">Artigo 39°. –</w:t>
      </w:r>
      <w:r w:rsidDel="00000000" w:rsidR="00000000" w:rsidRPr="00000000">
        <w:rPr>
          <w:rtl w:val="0"/>
        </w:rPr>
        <w:t xml:space="preserve"> A diretoria do Conselho será constituída por um Presidente, um Vice-Presidente, um Primeiro Secretário e um Segundo Secretário, escolhidos através de escrutínio secreto.</w:t>
      </w:r>
    </w:p>
    <w:p w:rsidR="00000000" w:rsidDel="00000000" w:rsidP="00000000" w:rsidRDefault="00000000" w:rsidRPr="00000000" w14:paraId="00000075">
      <w:pPr>
        <w:rPr/>
      </w:pPr>
      <w:r w:rsidDel="00000000" w:rsidR="00000000" w:rsidRPr="00000000">
        <w:rPr>
          <w:b w:val="1"/>
          <w:rtl w:val="0"/>
        </w:rPr>
        <w:t xml:space="preserve">Parágrafo Único:</w:t>
      </w:r>
      <w:r w:rsidDel="00000000" w:rsidR="00000000" w:rsidRPr="00000000">
        <w:rPr>
          <w:rtl w:val="0"/>
        </w:rPr>
        <w:t xml:space="preserve">A presidência e a vice-presidência do Conselho poderão ser exercidas por qualquer de seus membros, exceto pelo representante da Secretaria Municipal da Educação.</w:t>
      </w:r>
    </w:p>
    <w:p w:rsidR="00000000" w:rsidDel="00000000" w:rsidP="00000000" w:rsidRDefault="00000000" w:rsidRPr="00000000" w14:paraId="00000076">
      <w:pPr>
        <w:rPr/>
      </w:pPr>
      <w:r w:rsidDel="00000000" w:rsidR="00000000" w:rsidRPr="00000000">
        <w:rPr>
          <w:b w:val="1"/>
          <w:rtl w:val="0"/>
        </w:rPr>
        <w:t xml:space="preserve">Artigo 40°. – </w:t>
      </w:r>
      <w:r w:rsidDel="00000000" w:rsidR="00000000" w:rsidRPr="00000000">
        <w:rPr>
          <w:rtl w:val="0"/>
        </w:rPr>
        <w:t xml:space="preserve">A eleição será realizada em reunião extraordinária convocada para esta finalidade, entre trinta (30) e sessenta (60) dias antes do término do mandato da diretoria.</w:t>
      </w:r>
    </w:p>
    <w:p w:rsidR="00000000" w:rsidDel="00000000" w:rsidP="00000000" w:rsidRDefault="00000000" w:rsidRPr="00000000" w14:paraId="00000077">
      <w:pPr>
        <w:rPr/>
      </w:pPr>
      <w:r w:rsidDel="00000000" w:rsidR="00000000" w:rsidRPr="00000000">
        <w:rPr>
          <w:b w:val="1"/>
          <w:rtl w:val="0"/>
        </w:rPr>
        <w:t xml:space="preserve">Artigo 41°. –</w:t>
      </w:r>
      <w:r w:rsidDel="00000000" w:rsidR="00000000" w:rsidRPr="00000000">
        <w:rPr>
          <w:rtl w:val="0"/>
        </w:rPr>
        <w:t xml:space="preserve"> Os conselheiros que se candidatarem a um cargo da diretoria deverão se organizar em chapas completas que deverão se inscrever junto à secretaria do Conselho até vinte e quatro (24) horas antes da eleição.</w:t>
      </w:r>
    </w:p>
    <w:p w:rsidR="00000000" w:rsidDel="00000000" w:rsidP="00000000" w:rsidRDefault="00000000" w:rsidRPr="00000000" w14:paraId="00000078">
      <w:pPr>
        <w:rPr/>
      </w:pPr>
      <w:r w:rsidDel="00000000" w:rsidR="00000000" w:rsidRPr="00000000">
        <w:rPr>
          <w:b w:val="1"/>
          <w:rtl w:val="0"/>
        </w:rPr>
        <w:t xml:space="preserve">Artigo 42°. </w:t>
      </w:r>
      <w:r w:rsidDel="00000000" w:rsidR="00000000" w:rsidRPr="00000000">
        <w:rPr>
          <w:rtl w:val="0"/>
        </w:rPr>
        <w:t xml:space="preserve">– O mandato da diretoria será de um ano, permitida a recondução. </w:t>
      </w:r>
    </w:p>
    <w:p w:rsidR="00000000" w:rsidDel="00000000" w:rsidP="00000000" w:rsidRDefault="00000000" w:rsidRPr="00000000" w14:paraId="00000079">
      <w:pPr>
        <w:rPr/>
      </w:pPr>
      <w:r w:rsidDel="00000000" w:rsidR="00000000" w:rsidRPr="00000000">
        <w:rPr>
          <w:b w:val="1"/>
          <w:rtl w:val="0"/>
        </w:rPr>
        <w:t xml:space="preserve">Artigo 43°. – </w:t>
      </w:r>
      <w:r w:rsidDel="00000000" w:rsidR="00000000" w:rsidRPr="00000000">
        <w:rPr>
          <w:rtl w:val="0"/>
        </w:rPr>
        <w:t xml:space="preserve">No caso de vacância de qualquer cargo da Diretoria, o Conselho promoverá nova eleição para a substituição desse diretor até o termino do seu mandato.</w:t>
      </w:r>
    </w:p>
    <w:p w:rsidR="00000000" w:rsidDel="00000000" w:rsidP="00000000" w:rsidRDefault="00000000" w:rsidRPr="00000000" w14:paraId="0000007A">
      <w:pPr>
        <w:rPr/>
      </w:pPr>
      <w:r w:rsidDel="00000000" w:rsidR="00000000" w:rsidRPr="00000000">
        <w:rPr>
          <w:b w:val="1"/>
          <w:rtl w:val="0"/>
        </w:rPr>
        <w:t xml:space="preserve">Artigo 44°. – </w:t>
      </w:r>
      <w:r w:rsidDel="00000000" w:rsidR="00000000" w:rsidRPr="00000000">
        <w:rPr>
          <w:rtl w:val="0"/>
        </w:rPr>
        <w:t xml:space="preserve">O presidente do Conselho terá as seguintes atribuições, além de outras expressas neste regimento ou decorrentes de suas funções ou prerrogativas:</w:t>
      </w:r>
    </w:p>
    <w:p w:rsidR="00000000" w:rsidDel="00000000" w:rsidP="00000000" w:rsidRDefault="00000000" w:rsidRPr="00000000" w14:paraId="0000007B">
      <w:pPr>
        <w:spacing w:after="0" w:lineRule="auto"/>
        <w:rPr/>
      </w:pPr>
      <w:r w:rsidDel="00000000" w:rsidR="00000000" w:rsidRPr="00000000">
        <w:rPr>
          <w:rtl w:val="0"/>
        </w:rPr>
        <w:t xml:space="preserve">I- Representar o Conselho Municipal de Educação;</w:t>
      </w:r>
    </w:p>
    <w:p w:rsidR="00000000" w:rsidDel="00000000" w:rsidP="00000000" w:rsidRDefault="00000000" w:rsidRPr="00000000" w14:paraId="0000007C">
      <w:pPr>
        <w:spacing w:after="0" w:lineRule="auto"/>
        <w:rPr/>
      </w:pPr>
      <w:r w:rsidDel="00000000" w:rsidR="00000000" w:rsidRPr="00000000">
        <w:rPr>
          <w:rtl w:val="0"/>
        </w:rPr>
        <w:t xml:space="preserve">II- Dar posse e exercício aos conselheiros;</w:t>
      </w:r>
    </w:p>
    <w:p w:rsidR="00000000" w:rsidDel="00000000" w:rsidP="00000000" w:rsidRDefault="00000000" w:rsidRPr="00000000" w14:paraId="0000007D">
      <w:pPr>
        <w:spacing w:after="0" w:lineRule="auto"/>
        <w:rPr/>
      </w:pPr>
      <w:r w:rsidDel="00000000" w:rsidR="00000000" w:rsidRPr="00000000">
        <w:rPr>
          <w:rtl w:val="0"/>
        </w:rPr>
        <w:t xml:space="preserve">III- Presidir as reuniões do plenário fazendo cumprir este regimento;</w:t>
      </w:r>
    </w:p>
    <w:p w:rsidR="00000000" w:rsidDel="00000000" w:rsidP="00000000" w:rsidRDefault="00000000" w:rsidRPr="00000000" w14:paraId="0000007E">
      <w:pPr>
        <w:spacing w:after="0" w:lineRule="auto"/>
        <w:rPr/>
      </w:pPr>
      <w:r w:rsidDel="00000000" w:rsidR="00000000" w:rsidRPr="00000000">
        <w:rPr>
          <w:rtl w:val="0"/>
        </w:rPr>
        <w:t xml:space="preserve">IV- Votar como conselheiro e exercer o voto de desempate;</w:t>
      </w:r>
    </w:p>
    <w:p w:rsidR="00000000" w:rsidDel="00000000" w:rsidP="00000000" w:rsidRDefault="00000000" w:rsidRPr="00000000" w14:paraId="0000007F">
      <w:pPr>
        <w:spacing w:after="0" w:lineRule="auto"/>
        <w:rPr/>
      </w:pPr>
      <w:r w:rsidDel="00000000" w:rsidR="00000000" w:rsidRPr="00000000">
        <w:rPr>
          <w:rtl w:val="0"/>
        </w:rPr>
        <w:t xml:space="preserve">V- Resolver questões de ordem nas reuniões do plenário;</w:t>
      </w:r>
    </w:p>
    <w:p w:rsidR="00000000" w:rsidDel="00000000" w:rsidP="00000000" w:rsidRDefault="00000000" w:rsidRPr="00000000" w14:paraId="00000080">
      <w:pPr>
        <w:spacing w:after="0" w:lineRule="auto"/>
        <w:rPr/>
      </w:pPr>
      <w:r w:rsidDel="00000000" w:rsidR="00000000" w:rsidRPr="00000000">
        <w:rPr>
          <w:rtl w:val="0"/>
        </w:rPr>
        <w:t xml:space="preserve">VI- Determinar a execução das deliberações do plenário, através do secretário;</w:t>
      </w:r>
    </w:p>
    <w:p w:rsidR="00000000" w:rsidDel="00000000" w:rsidP="00000000" w:rsidRDefault="00000000" w:rsidRPr="00000000" w14:paraId="00000081">
      <w:pPr>
        <w:spacing w:after="0" w:lineRule="auto"/>
        <w:rPr/>
      </w:pPr>
      <w:r w:rsidDel="00000000" w:rsidR="00000000" w:rsidRPr="00000000">
        <w:rPr>
          <w:rtl w:val="0"/>
        </w:rPr>
        <w:t xml:space="preserve">VII- Convocar pessoas ou entidades para participar das reuniões plenárias;</w:t>
      </w:r>
    </w:p>
    <w:p w:rsidR="00000000" w:rsidDel="00000000" w:rsidP="00000000" w:rsidRDefault="00000000" w:rsidRPr="00000000" w14:paraId="00000082">
      <w:pPr>
        <w:spacing w:after="0" w:lineRule="auto"/>
        <w:rPr/>
      </w:pPr>
      <w:r w:rsidDel="00000000" w:rsidR="00000000" w:rsidRPr="00000000">
        <w:rPr>
          <w:rtl w:val="0"/>
        </w:rPr>
        <w:t xml:space="preserve">VIII- tomar medidas de caráter urgente, submetendo-as, na reunião imediatamente seguinte, à homologação do plenário;</w:t>
      </w:r>
    </w:p>
    <w:p w:rsidR="00000000" w:rsidDel="00000000" w:rsidP="00000000" w:rsidRDefault="00000000" w:rsidRPr="00000000" w14:paraId="00000083">
      <w:pPr>
        <w:spacing w:after="0" w:lineRule="auto"/>
        <w:rPr/>
      </w:pPr>
      <w:r w:rsidDel="00000000" w:rsidR="00000000" w:rsidRPr="00000000">
        <w:rPr>
          <w:rtl w:val="0"/>
        </w:rPr>
        <w:t xml:space="preserve">IX- Nomear, em caráter emergencial, um dos conselheiros presentes para substituição do primeiro e segundo secretários, em caso de eventuais ausências;</w:t>
      </w:r>
    </w:p>
    <w:p w:rsidR="00000000" w:rsidDel="00000000" w:rsidP="00000000" w:rsidRDefault="00000000" w:rsidRPr="00000000" w14:paraId="00000084">
      <w:pPr>
        <w:spacing w:after="0" w:lineRule="auto"/>
        <w:rPr/>
      </w:pPr>
      <w:r w:rsidDel="00000000" w:rsidR="00000000" w:rsidRPr="00000000">
        <w:rPr>
          <w:rtl w:val="0"/>
        </w:rPr>
        <w:t xml:space="preserve">X- Delegar atribuição de sua competência </w:t>
      </w:r>
    </w:p>
    <w:p w:rsidR="00000000" w:rsidDel="00000000" w:rsidP="00000000" w:rsidRDefault="00000000" w:rsidRPr="00000000" w14:paraId="00000085">
      <w:pPr>
        <w:spacing w:after="0" w:lineRule="auto"/>
        <w:rPr/>
      </w:pPr>
      <w:r w:rsidDel="00000000" w:rsidR="00000000" w:rsidRPr="00000000">
        <w:rPr>
          <w:rtl w:val="0"/>
        </w:rPr>
        <w:t xml:space="preserve">XI- Expedir pareceres com as decisões do Conselho Municipal de Educação.</w:t>
      </w:r>
    </w:p>
    <w:p w:rsidR="00000000" w:rsidDel="00000000" w:rsidP="00000000" w:rsidRDefault="00000000" w:rsidRPr="00000000" w14:paraId="0000008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Artigo 45°. – </w:t>
      </w:r>
      <w:r w:rsidDel="00000000" w:rsidR="00000000" w:rsidRPr="00000000">
        <w:rPr>
          <w:rtl w:val="0"/>
        </w:rPr>
        <w:t xml:space="preserve">São atribuições do Vice-Presidente:</w:t>
      </w:r>
    </w:p>
    <w:p w:rsidR="00000000" w:rsidDel="00000000" w:rsidP="00000000" w:rsidRDefault="00000000" w:rsidRPr="00000000" w14:paraId="00000088">
      <w:pPr>
        <w:spacing w:after="0" w:lineRule="auto"/>
        <w:rPr/>
      </w:pPr>
      <w:r w:rsidDel="00000000" w:rsidR="00000000" w:rsidRPr="00000000">
        <w:rPr>
          <w:rtl w:val="0"/>
        </w:rPr>
        <w:t xml:space="preserve">I- Auxiliar a presidente na condução dos trabalhos;</w:t>
      </w:r>
    </w:p>
    <w:p w:rsidR="00000000" w:rsidDel="00000000" w:rsidP="00000000" w:rsidRDefault="00000000" w:rsidRPr="00000000" w14:paraId="00000089">
      <w:pPr>
        <w:spacing w:after="0" w:lineRule="auto"/>
        <w:rPr/>
      </w:pPr>
      <w:r w:rsidDel="00000000" w:rsidR="00000000" w:rsidRPr="00000000">
        <w:rPr>
          <w:rtl w:val="0"/>
        </w:rPr>
        <w:t xml:space="preserve">II- Substituir o presidente em seus impedimentos ou afastamentos;</w:t>
      </w:r>
    </w:p>
    <w:p w:rsidR="00000000" w:rsidDel="00000000" w:rsidP="00000000" w:rsidRDefault="00000000" w:rsidRPr="00000000" w14:paraId="0000008A">
      <w:pPr>
        <w:spacing w:after="0" w:lineRule="auto"/>
        <w:rPr/>
      </w:pPr>
      <w:r w:rsidDel="00000000" w:rsidR="00000000" w:rsidRPr="00000000">
        <w:rPr>
          <w:rtl w:val="0"/>
        </w:rPr>
        <w:t xml:space="preserve">III- Votar como conselheiro.</w:t>
      </w:r>
    </w:p>
    <w:p w:rsidR="00000000" w:rsidDel="00000000" w:rsidP="00000000" w:rsidRDefault="00000000" w:rsidRPr="00000000" w14:paraId="0000008B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Artigo 46°. –</w:t>
      </w:r>
      <w:r w:rsidDel="00000000" w:rsidR="00000000" w:rsidRPr="00000000">
        <w:rPr>
          <w:rtl w:val="0"/>
        </w:rPr>
        <w:t xml:space="preserve">São atribuições do Primeiro Secretário:</w:t>
      </w:r>
    </w:p>
    <w:p w:rsidR="00000000" w:rsidDel="00000000" w:rsidP="00000000" w:rsidRDefault="00000000" w:rsidRPr="00000000" w14:paraId="0000008D">
      <w:pPr>
        <w:spacing w:after="0" w:lineRule="auto"/>
        <w:rPr/>
      </w:pPr>
      <w:r w:rsidDel="00000000" w:rsidR="00000000" w:rsidRPr="00000000">
        <w:rPr>
          <w:rtl w:val="0"/>
        </w:rPr>
        <w:t xml:space="preserve">      I- Expedir Convocações;</w:t>
      </w:r>
    </w:p>
    <w:p w:rsidR="00000000" w:rsidDel="00000000" w:rsidP="00000000" w:rsidRDefault="00000000" w:rsidRPr="00000000" w14:paraId="0000008E">
      <w:pPr>
        <w:spacing w:after="0" w:lineRule="auto"/>
        <w:rPr/>
      </w:pPr>
      <w:r w:rsidDel="00000000" w:rsidR="00000000" w:rsidRPr="00000000">
        <w:rPr>
          <w:rtl w:val="0"/>
        </w:rPr>
        <w:t xml:space="preserve">      II- Organizar a ordem do dia e assessorar as reuniões do Conselho, cumprindo este regimento;</w:t>
      </w:r>
    </w:p>
    <w:p w:rsidR="00000000" w:rsidDel="00000000" w:rsidP="00000000" w:rsidRDefault="00000000" w:rsidRPr="00000000" w14:paraId="0000008F">
      <w:pPr>
        <w:spacing w:after="0" w:lineRule="auto"/>
        <w:rPr/>
      </w:pPr>
      <w:r w:rsidDel="00000000" w:rsidR="00000000" w:rsidRPr="00000000">
        <w:rPr>
          <w:rtl w:val="0"/>
        </w:rPr>
        <w:t xml:space="preserve">      III- Adotar todas as medidas necessárias ao funcionamento do Conselho;</w:t>
      </w:r>
    </w:p>
    <w:p w:rsidR="00000000" w:rsidDel="00000000" w:rsidP="00000000" w:rsidRDefault="00000000" w:rsidRPr="00000000" w14:paraId="00000090">
      <w:pPr>
        <w:spacing w:after="0" w:lineRule="auto"/>
        <w:rPr/>
      </w:pPr>
      <w:r w:rsidDel="00000000" w:rsidR="00000000" w:rsidRPr="00000000">
        <w:rPr>
          <w:rtl w:val="0"/>
        </w:rPr>
        <w:t xml:space="preserve">      IV- Proceder aos registros em livro próprio das discussões e Deliberações das sessões ordinárias e extraordinárias;</w:t>
      </w:r>
    </w:p>
    <w:p w:rsidR="00000000" w:rsidDel="00000000" w:rsidP="00000000" w:rsidRDefault="00000000" w:rsidRPr="00000000" w14:paraId="00000091">
      <w:pPr>
        <w:spacing w:after="0" w:lineRule="auto"/>
        <w:rPr/>
      </w:pPr>
      <w:r w:rsidDel="00000000" w:rsidR="00000000" w:rsidRPr="00000000">
        <w:rPr>
          <w:rtl w:val="0"/>
        </w:rPr>
        <w:t xml:space="preserve">      V- Encaminhar a Imprensa Oficial do Município as decisões do Conselho para publicação.</w:t>
      </w:r>
    </w:p>
    <w:p w:rsidR="00000000" w:rsidDel="00000000" w:rsidP="00000000" w:rsidRDefault="00000000" w:rsidRPr="00000000" w14:paraId="00000092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spacing w:after="0" w:lineRule="auto"/>
        <w:rPr/>
      </w:pPr>
      <w:r w:rsidDel="00000000" w:rsidR="00000000" w:rsidRPr="00000000">
        <w:rPr>
          <w:b w:val="1"/>
          <w:rtl w:val="0"/>
        </w:rPr>
        <w:t xml:space="preserve">Artigo 47°. – </w:t>
      </w:r>
      <w:r w:rsidDel="00000000" w:rsidR="00000000" w:rsidRPr="00000000">
        <w:rPr>
          <w:rtl w:val="0"/>
        </w:rPr>
        <w:t xml:space="preserve">São atribuições do Segundo secretário:</w:t>
      </w:r>
    </w:p>
    <w:p w:rsidR="00000000" w:rsidDel="00000000" w:rsidP="00000000" w:rsidRDefault="00000000" w:rsidRPr="00000000" w14:paraId="00000094">
      <w:pPr>
        <w:spacing w:after="0" w:lineRule="auto"/>
        <w:rPr/>
      </w:pPr>
      <w:r w:rsidDel="00000000" w:rsidR="00000000" w:rsidRPr="00000000">
        <w:rPr>
          <w:rtl w:val="0"/>
        </w:rPr>
        <w:t xml:space="preserve">      I- Substituir o primeiro secretário em suas ausências e impedimentos;</w:t>
      </w:r>
    </w:p>
    <w:p w:rsidR="00000000" w:rsidDel="00000000" w:rsidP="00000000" w:rsidRDefault="00000000" w:rsidRPr="00000000" w14:paraId="00000095">
      <w:pPr>
        <w:spacing w:after="0" w:lineRule="auto"/>
        <w:rPr/>
      </w:pPr>
      <w:r w:rsidDel="00000000" w:rsidR="00000000" w:rsidRPr="00000000">
        <w:rPr>
          <w:rtl w:val="0"/>
        </w:rPr>
        <w:t xml:space="preserve">      II- Auxiliar, no que couber para as reuniões do Conselho transcorram dentro do previsto neste regimento.</w:t>
      </w:r>
    </w:p>
    <w:p w:rsidR="00000000" w:rsidDel="00000000" w:rsidP="00000000" w:rsidRDefault="00000000" w:rsidRPr="00000000" w14:paraId="00000096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spacing w:after="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Título II</w:t>
      </w:r>
    </w:p>
    <w:p w:rsidR="00000000" w:rsidDel="00000000" w:rsidP="00000000" w:rsidRDefault="00000000" w:rsidRPr="00000000" w14:paraId="00000099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Capítulo X</w:t>
      </w:r>
    </w:p>
    <w:p w:rsidR="00000000" w:rsidDel="00000000" w:rsidP="00000000" w:rsidRDefault="00000000" w:rsidRPr="00000000" w14:paraId="0000009A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Disposições Gerais e Transitórias </w:t>
      </w:r>
    </w:p>
    <w:p w:rsidR="00000000" w:rsidDel="00000000" w:rsidP="00000000" w:rsidRDefault="00000000" w:rsidRPr="00000000" w14:paraId="0000009B">
      <w:pPr>
        <w:rPr/>
      </w:pPr>
      <w:r w:rsidDel="00000000" w:rsidR="00000000" w:rsidRPr="00000000">
        <w:rPr>
          <w:b w:val="1"/>
          <w:rtl w:val="0"/>
        </w:rPr>
        <w:t xml:space="preserve">Artigo 48°. –</w:t>
      </w:r>
      <w:r w:rsidDel="00000000" w:rsidR="00000000" w:rsidRPr="00000000">
        <w:rPr>
          <w:rtl w:val="0"/>
        </w:rPr>
        <w:t xml:space="preserve">O regimento Interno poderá ser modificado a qualquer tempo mediante apresentação de proposta de resolução que o altere ou reforme assinada por no mínimo 03 (três) conselheiros.</w:t>
      </w:r>
    </w:p>
    <w:p w:rsidR="00000000" w:rsidDel="00000000" w:rsidP="00000000" w:rsidRDefault="00000000" w:rsidRPr="00000000" w14:paraId="0000009C">
      <w:pPr>
        <w:rPr/>
      </w:pPr>
      <w:r w:rsidDel="00000000" w:rsidR="00000000" w:rsidRPr="00000000">
        <w:rPr>
          <w:b w:val="1"/>
          <w:rtl w:val="0"/>
        </w:rPr>
        <w:t xml:space="preserve">Artigo 49°. –</w:t>
      </w:r>
      <w:r w:rsidDel="00000000" w:rsidR="00000000" w:rsidRPr="00000000">
        <w:rPr>
          <w:rtl w:val="0"/>
        </w:rPr>
        <w:t xml:space="preserve">Apresentando o processo de resolução que altere o regimento, este será distribuído aos conselheiros para exame e preposição de emendas com antecedência mínima de 30 (trinta) dias da reunião em que será submetido ao plenário.</w:t>
      </w:r>
    </w:p>
    <w:p w:rsidR="00000000" w:rsidDel="00000000" w:rsidP="00000000" w:rsidRDefault="00000000" w:rsidRPr="00000000" w14:paraId="0000009D">
      <w:pPr>
        <w:rPr/>
      </w:pPr>
      <w:bookmarkStart w:colFirst="0" w:colLast="0" w:name="_30j0zll" w:id="1"/>
      <w:bookmarkEnd w:id="1"/>
      <w:r w:rsidDel="00000000" w:rsidR="00000000" w:rsidRPr="00000000">
        <w:rPr>
          <w:b w:val="1"/>
          <w:rtl w:val="0"/>
        </w:rPr>
        <w:t xml:space="preserve">Artigo 50°. –</w:t>
      </w:r>
      <w:r w:rsidDel="00000000" w:rsidR="00000000" w:rsidRPr="00000000">
        <w:rPr>
          <w:rtl w:val="0"/>
        </w:rPr>
        <w:t xml:space="preserve">Os casos omissos serão resolvidos pela diretoria, nos limites de suas atribuições regimentais e, posteriormente homologadas pelo plenário.</w:t>
      </w:r>
    </w:p>
    <w:sectPr>
      <w:pgSz w:h="16838" w:w="11906"/>
      <w:pgMar w:bottom="1417" w:top="1135" w:left="1276" w:right="1416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chitects Daughter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